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0B" w:rsidRDefault="00600E0B" w:rsidP="00600E0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lang w:val="de-DE"/>
        </w:rPr>
        <w:t xml:space="preserve">ACHTUNG:  Wenn Sie Deutsch sprechen, stehen Ihnen kostenlos sprachliche Hilfsdienstleistungen zur Verfügung.  Rufnummer: </w:t>
      </w:r>
      <w:r>
        <w:rPr>
          <w:rFonts w:ascii="Times New Roman" w:hAnsi="Times New Roman"/>
          <w:color w:val="000000"/>
          <w:lang w:val="es-ES"/>
        </w:rPr>
        <w:t>1-877-696-6775.</w:t>
      </w:r>
      <w:bookmarkStart w:id="0" w:name="_GoBack"/>
      <w:bookmarkEnd w:id="0"/>
    </w:p>
    <w:sectPr w:rsidR="00600E0B" w:rsidSect="00C1653E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0B"/>
    <w:rsid w:val="002F41DD"/>
    <w:rsid w:val="00600E0B"/>
    <w:rsid w:val="0060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Nesheim</dc:creator>
  <cp:lastModifiedBy>Shelly Nesheim</cp:lastModifiedBy>
  <cp:revision>1</cp:revision>
  <dcterms:created xsi:type="dcterms:W3CDTF">2016-09-01T19:52:00Z</dcterms:created>
  <dcterms:modified xsi:type="dcterms:W3CDTF">2016-09-01T20:10:00Z</dcterms:modified>
</cp:coreProperties>
</file>